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532" w:rsidRDefault="006A4F69">
      <w:r>
        <w:rPr>
          <w:rFonts w:ascii="Tahoma" w:hAnsi="Tahoma" w:cs="Tahoma"/>
          <w:color w:val="222222"/>
          <w:sz w:val="21"/>
          <w:szCs w:val="21"/>
          <w:shd w:val="clear" w:color="auto" w:fill="1D84C3"/>
        </w:rPr>
        <w:t>Статья 3.11 КоАП РФ. Дисквалификация Новая редакция</w:t>
      </w:r>
      <w:proofErr w:type="gramStart"/>
      <w:r>
        <w:rPr>
          <w:rFonts w:ascii="Tahoma" w:hAnsi="Tahoma" w:cs="Tahoma"/>
          <w:color w:val="222222"/>
          <w:sz w:val="21"/>
          <w:szCs w:val="21"/>
          <w:shd w:val="clear" w:color="auto" w:fill="1D84C3"/>
        </w:rPr>
        <w:t xml:space="preserve"> С</w:t>
      </w:r>
      <w:proofErr w:type="gramEnd"/>
      <w:r>
        <w:rPr>
          <w:rFonts w:ascii="Tahoma" w:hAnsi="Tahoma" w:cs="Tahoma"/>
          <w:color w:val="222222"/>
          <w:sz w:val="21"/>
          <w:szCs w:val="21"/>
          <w:shd w:val="clear" w:color="auto" w:fill="1D84C3"/>
        </w:rPr>
        <w:t xml:space="preserve">т. 3.11 КоАП РФ 1. </w:t>
      </w:r>
      <w:proofErr w:type="gramStart"/>
      <w:r>
        <w:rPr>
          <w:rFonts w:ascii="Tahoma" w:hAnsi="Tahoma" w:cs="Tahoma"/>
          <w:color w:val="222222"/>
          <w:sz w:val="21"/>
          <w:szCs w:val="21"/>
          <w:shd w:val="clear" w:color="auto" w:fill="1D84C3"/>
        </w:rPr>
        <w:t>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w:t>
      </w:r>
      <w:proofErr w:type="gramEnd"/>
      <w:r>
        <w:rPr>
          <w:rFonts w:ascii="Tahoma" w:hAnsi="Tahoma" w:cs="Tahoma"/>
          <w:color w:val="222222"/>
          <w:sz w:val="21"/>
          <w:szCs w:val="21"/>
          <w:shd w:val="clear" w:color="auto" w:fill="1D84C3"/>
        </w:rPr>
        <w:t xml:space="preserve"> </w:t>
      </w:r>
      <w:proofErr w:type="gramStart"/>
      <w:r>
        <w:rPr>
          <w:rFonts w:ascii="Tahoma" w:hAnsi="Tahoma" w:cs="Tahoma"/>
          <w:color w:val="222222"/>
          <w:sz w:val="21"/>
          <w:szCs w:val="21"/>
          <w:shd w:val="clear" w:color="auto" w:fill="1D84C3"/>
        </w:rPr>
        <w:t>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w:t>
      </w:r>
      <w:proofErr w:type="gramEnd"/>
      <w:r>
        <w:rPr>
          <w:rFonts w:ascii="Tahoma" w:hAnsi="Tahoma" w:cs="Tahoma"/>
          <w:color w:val="222222"/>
          <w:sz w:val="21"/>
          <w:szCs w:val="21"/>
          <w:shd w:val="clear" w:color="auto" w:fill="1D84C3"/>
        </w:rPr>
        <w:t xml:space="preserve">,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 2. Дисквалификация устанавливается на срок от шести месяцев до трех лет. 3. </w:t>
      </w:r>
      <w:proofErr w:type="gramStart"/>
      <w:r>
        <w:rPr>
          <w:rFonts w:ascii="Tahoma" w:hAnsi="Tahoma" w:cs="Tahoma"/>
          <w:color w:val="222222"/>
          <w:sz w:val="21"/>
          <w:szCs w:val="21"/>
          <w:shd w:val="clear" w:color="auto" w:fill="1D84C3"/>
        </w:rPr>
        <w:t>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w:t>
      </w:r>
      <w:proofErr w:type="gramEnd"/>
      <w:r>
        <w:rPr>
          <w:rFonts w:ascii="Tahoma" w:hAnsi="Tahoma" w:cs="Tahoma"/>
          <w:color w:val="222222"/>
          <w:sz w:val="21"/>
          <w:szCs w:val="21"/>
          <w:shd w:val="clear" w:color="auto" w:fill="1D84C3"/>
        </w:rPr>
        <w:t xml:space="preserve"> </w:t>
      </w:r>
      <w:proofErr w:type="gramStart"/>
      <w:r>
        <w:rPr>
          <w:rFonts w:ascii="Tahoma" w:hAnsi="Tahoma" w:cs="Tahoma"/>
          <w:color w:val="222222"/>
          <w:sz w:val="21"/>
          <w:szCs w:val="21"/>
          <w:shd w:val="clear" w:color="auto" w:fill="1D84C3"/>
        </w:rPr>
        <w:t>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w:t>
      </w:r>
      <w:proofErr w:type="gramEnd"/>
      <w:r>
        <w:rPr>
          <w:rFonts w:ascii="Tahoma" w:hAnsi="Tahoma" w:cs="Tahoma"/>
          <w:color w:val="222222"/>
          <w:sz w:val="21"/>
          <w:szCs w:val="21"/>
          <w:shd w:val="clear" w:color="auto" w:fill="1D84C3"/>
        </w:rPr>
        <w:t xml:space="preserve"> </w:t>
      </w:r>
      <w:proofErr w:type="gramStart"/>
      <w:r>
        <w:rPr>
          <w:rFonts w:ascii="Tahoma" w:hAnsi="Tahoma" w:cs="Tahoma"/>
          <w:color w:val="222222"/>
          <w:sz w:val="21"/>
          <w:szCs w:val="21"/>
          <w:shd w:val="clear" w:color="auto" w:fill="1D84C3"/>
        </w:rPr>
        <w:t>физической культуры и спорта, занимающим должности, предусмотренные перечнем,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w:t>
      </w:r>
      <w:proofErr w:type="gramEnd"/>
      <w:r>
        <w:rPr>
          <w:rFonts w:ascii="Tahoma" w:hAnsi="Tahoma" w:cs="Tahoma"/>
          <w:color w:val="222222"/>
          <w:sz w:val="21"/>
          <w:szCs w:val="21"/>
          <w:shd w:val="clear" w:color="auto" w:fill="1D84C3"/>
        </w:rPr>
        <w:t xml:space="preserve"> в области управления многоквартирными домами. Комментарий к Статье 3.11 КоАП РФ 1. Установление в КоАП такой меры наказания, как дисквалификация, соответствует целям административного законодательства и обеспечивает применение меры административной ответственности, адекватной совершенному правонарушению и личности правонарушителя - гражданина, осуществляющего управление процессами, имеющими значение для общества. Государство обеспечивает принудительное (не по своей воле) лишение физического лица права занимать руководящие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Определение КоАП круга лиц, к которым может быть применена дисквалификация (ч. 3 ст. 3.11 КоАП), выступает как общая материально-административная гарантия привлечения граждан к </w:t>
      </w:r>
      <w:r>
        <w:rPr>
          <w:rFonts w:ascii="Tahoma" w:hAnsi="Tahoma" w:cs="Tahoma"/>
          <w:color w:val="222222"/>
          <w:sz w:val="21"/>
          <w:szCs w:val="21"/>
          <w:shd w:val="clear" w:color="auto" w:fill="1D84C3"/>
        </w:rPr>
        <w:lastRenderedPageBreak/>
        <w:t xml:space="preserve">административной ответственности. Административное наказание в виде дисквалификации назначается судом - мировым судьей или постановление о дисквалификации выносится судьей районного суда за совершение административных правонарушений, производство по которым осуществляется в форме административного расследования (см. комментарий к ст. 28.7). 2. В отношении применения дисквалификации законодателем определены сроки применения за грубое или неоднократное злоупотребление указанным правом - от шести месяцев до трех лет. Срок давности привлечения к административной ответственности установлен не позднее 1 года со дня совершения административного правонарушения, а при длящемся административном правонарушении - 1 года со дня его обнаружения (ст. 4.5 КоАП). 3. Дисквалификация может быть применена к физическим лицам, действующим в коммерческих, некоммерческих организациях, являющихся юридическими лицами, независимо от их организационно-правовой формы (см. комментарий к ст. 2.10). А также к арбитражному управляющему - лицу, назначенному арбитражным судом для проведения процедур банкротства и осуществления иных полномочий, установленных Федеральным законом от 26 октября 2002 г. N 127-ФЗ (в ред. ФЗ от 18.07.2006 N 116-ФЗ) "О несостоятельности (банкротстве)". </w:t>
      </w:r>
      <w:proofErr w:type="gramStart"/>
      <w:r>
        <w:rPr>
          <w:rFonts w:ascii="Tahoma" w:hAnsi="Tahoma" w:cs="Tahoma"/>
          <w:color w:val="222222"/>
          <w:sz w:val="21"/>
          <w:szCs w:val="21"/>
          <w:shd w:val="clear" w:color="auto" w:fill="1D84C3"/>
        </w:rPr>
        <w:t>Институт дисквалификации в настоящее время находит все более широкое распространение, так, инициировано применение данной меры в отношении должностных лиц организаций за непредставление, пропуск срока представления или представление заведомо ложных сведений, носящих обязательный характер, в налоговые органы, за фиктивное банкротство и т.д. (см., например:</w:t>
      </w:r>
      <w:proofErr w:type="gramEnd"/>
      <w:r>
        <w:rPr>
          <w:rFonts w:ascii="Tahoma" w:hAnsi="Tahoma" w:cs="Tahoma"/>
          <w:color w:val="222222"/>
          <w:sz w:val="21"/>
          <w:szCs w:val="21"/>
          <w:shd w:val="clear" w:color="auto" w:fill="1D84C3"/>
        </w:rPr>
        <w:t xml:space="preserve"> </w:t>
      </w:r>
      <w:proofErr w:type="gramStart"/>
      <w:r>
        <w:rPr>
          <w:rFonts w:ascii="Tahoma" w:hAnsi="Tahoma" w:cs="Tahoma"/>
          <w:color w:val="222222"/>
          <w:sz w:val="21"/>
          <w:szCs w:val="21"/>
          <w:shd w:val="clear" w:color="auto" w:fill="1D84C3"/>
        </w:rPr>
        <w:t>ФЗ от 19 декабря 2005 года N 161-ФЗ "О внесении изменений в Уголовный кодекс РФ и Кодекс РФ об административных правонарушениях").</w:t>
      </w:r>
      <w:proofErr w:type="gramEnd"/>
      <w:r>
        <w:rPr>
          <w:rFonts w:ascii="Tahoma" w:hAnsi="Tahoma" w:cs="Tahoma"/>
          <w:color w:val="222222"/>
          <w:sz w:val="21"/>
          <w:szCs w:val="21"/>
          <w:shd w:val="clear" w:color="auto" w:fill="1D84C3"/>
        </w:rPr>
        <w:t xml:space="preserve"> </w:t>
      </w:r>
      <w:proofErr w:type="gramStart"/>
      <w:r>
        <w:rPr>
          <w:rFonts w:ascii="Tahoma" w:hAnsi="Tahoma" w:cs="Tahoma"/>
          <w:color w:val="222222"/>
          <w:sz w:val="21"/>
          <w:szCs w:val="21"/>
          <w:shd w:val="clear" w:color="auto" w:fill="1D84C3"/>
        </w:rPr>
        <w:t>Кодексом РФ об административных правонарушениях предусмотрена возможность дисквалификации за следующие правонарушения: - нарушение законодательства о труде и об охране труда (статья 5.27); - фиктивное или преднамеренное банкротство (статья 14.12); - неправомерные действия при банкротстве (статья 14.13); - ненадлежащее управление юридическим лицом (статья 14.21); - совершение сделок и иных действий, выходящих за пределы установленных полномочий (статья 14.22);</w:t>
      </w:r>
      <w:proofErr w:type="gramEnd"/>
      <w:r>
        <w:rPr>
          <w:rFonts w:ascii="Tahoma" w:hAnsi="Tahoma" w:cs="Tahoma"/>
          <w:color w:val="222222"/>
          <w:sz w:val="21"/>
          <w:szCs w:val="21"/>
          <w:shd w:val="clear" w:color="auto" w:fill="1D84C3"/>
        </w:rPr>
        <w:t xml:space="preserve"> - нарушение законодательства о государственной регистрации юридических лиц (часть 4 статьи 14.25). 4. Административная ответственность за осуществление дисквалифицированным лицом деятельности по управлению юридическим лицом установлена ст. 14.23 КоАП. Порядок исполнения постановления о дисквалификации определен ст. 32.11 КоАП (см. комментарий). Другой комментарий к</w:t>
      </w:r>
      <w:proofErr w:type="gramStart"/>
      <w:r>
        <w:rPr>
          <w:rFonts w:ascii="Tahoma" w:hAnsi="Tahoma" w:cs="Tahoma"/>
          <w:color w:val="222222"/>
          <w:sz w:val="21"/>
          <w:szCs w:val="21"/>
          <w:shd w:val="clear" w:color="auto" w:fill="1D84C3"/>
        </w:rPr>
        <w:t xml:space="preserve"> С</w:t>
      </w:r>
      <w:proofErr w:type="gramEnd"/>
      <w:r>
        <w:rPr>
          <w:rFonts w:ascii="Tahoma" w:hAnsi="Tahoma" w:cs="Tahoma"/>
          <w:color w:val="222222"/>
          <w:sz w:val="21"/>
          <w:szCs w:val="21"/>
          <w:shd w:val="clear" w:color="auto" w:fill="1D84C3"/>
        </w:rPr>
        <w:t xml:space="preserve">т. 3.11 Кодекса Российской Федерации об Административных Правонарушениях 1. Дисквалификация как мера административной ответственности установлена в целях защиты законных экономических интересов физических и юридических лиц, общества и государства, охраны здоровья граждан, а также предупреждения совершения административных правонарушений в сфере экономической деятельности. 2. Дисквалификация как мера административной ответственности складывается по существу из двух элементов: лишение права занимать руководящие должности в исполнительном органе управления юридического лица. Его сущность состоит в прекращении трудового договора (контракта) с дисквалифицированным лицом, внесении в его трудовую книжку записи, какие должности он лишен права занимать; лишение права входить в совет директоров (наблюдательный совет). Это означает прекращение осуществления конкретного вида предпринимательской деятельности. Иными словами, речь идет о запрете занимать определенные должности, связанные с выполнением организационно-распорядительных или административно-хозяйственных функций юридического лица при осуществлении им предпринимательской деятельности. Два вида запрета тесно связаны между собой. Это обусловлено тем, что запрещение занимать определенные руководящие должности, как правило, предполагает и ограничение предпринимательской деятельности. 3. </w:t>
      </w:r>
      <w:proofErr w:type="gramStart"/>
      <w:r>
        <w:rPr>
          <w:rFonts w:ascii="Tahoma" w:hAnsi="Tahoma" w:cs="Tahoma"/>
          <w:color w:val="222222"/>
          <w:sz w:val="21"/>
          <w:szCs w:val="21"/>
          <w:shd w:val="clear" w:color="auto" w:fill="1D84C3"/>
        </w:rPr>
        <w:t xml:space="preserve">Следует указать, что уполномоченными лицами по управлению юридическим лицом являются: руководители постоянно действующего исполнительного органа юридического лица или иное </w:t>
      </w:r>
      <w:r>
        <w:rPr>
          <w:rFonts w:ascii="Tahoma" w:hAnsi="Tahoma" w:cs="Tahoma"/>
          <w:color w:val="222222"/>
          <w:sz w:val="21"/>
          <w:szCs w:val="21"/>
          <w:shd w:val="clear" w:color="auto" w:fill="1D84C3"/>
        </w:rPr>
        <w:lastRenderedPageBreak/>
        <w:t>лицо, имеющее право без доверенности действовать от имени этого юридического лица; учредители (учредитель) юридического лица; руководитель юридического лица, выступающего учредителем другого юридического лица; иное лицо, действующее на основании доверенности или иного полномочия, предусмотренного актом государственного органа или органа местного самоуправления;</w:t>
      </w:r>
      <w:proofErr w:type="gramEnd"/>
      <w:r>
        <w:rPr>
          <w:rFonts w:ascii="Tahoma" w:hAnsi="Tahoma" w:cs="Tahoma"/>
          <w:color w:val="222222"/>
          <w:sz w:val="21"/>
          <w:szCs w:val="21"/>
          <w:shd w:val="clear" w:color="auto" w:fill="1D84C3"/>
        </w:rPr>
        <w:t xml:space="preserve"> лицо, осуществляющее предпринимательскую деятельность без образования юридического лица, в том числе конкурсный управляющий (арбитражный управляющий) или руководитель ликвидационной комиссии (ликвидатор) при ликвидации юридического лица. Лицо, которое в силу закона или учредительных документов юридического лица выступает от его имени, должно действовать в интересах представляемого им юридического лица добросовестно и разумно. 4. </w:t>
      </w:r>
      <w:proofErr w:type="gramStart"/>
      <w:r>
        <w:rPr>
          <w:rFonts w:ascii="Tahoma" w:hAnsi="Tahoma" w:cs="Tahoma"/>
          <w:color w:val="222222"/>
          <w:sz w:val="21"/>
          <w:szCs w:val="21"/>
          <w:shd w:val="clear" w:color="auto" w:fill="1D84C3"/>
        </w:rPr>
        <w:t>Как вытекает из смысла и содержания ч.3 данной статьи, дисквалификация может быть применена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а также к лицам, осуществляющим предпринимательскую деятельность без образования юридического лица, в том числе к арбитражным управляющим. 5.</w:t>
      </w:r>
      <w:proofErr w:type="gramEnd"/>
      <w:r>
        <w:rPr>
          <w:rFonts w:ascii="Tahoma" w:hAnsi="Tahoma" w:cs="Tahoma"/>
          <w:color w:val="222222"/>
          <w:sz w:val="21"/>
          <w:szCs w:val="21"/>
          <w:shd w:val="clear" w:color="auto" w:fill="1D84C3"/>
        </w:rPr>
        <w:t xml:space="preserve"> Дисквалификация может быть применена в том случае, если она предусмотрена в санкциях соответствующих статей КоАП РФ. </w:t>
      </w:r>
      <w:proofErr w:type="gramStart"/>
      <w:r>
        <w:rPr>
          <w:rFonts w:ascii="Tahoma" w:hAnsi="Tahoma" w:cs="Tahoma"/>
          <w:color w:val="222222"/>
          <w:sz w:val="21"/>
          <w:szCs w:val="21"/>
          <w:shd w:val="clear" w:color="auto" w:fill="1D84C3"/>
        </w:rPr>
        <w:t>Так, указанная мера административного наказания устанавливается за нарушение законодательства о труде и об охране труда (ст.5.27); фиктивное или преднамеренное банкротство (ст.14.12); неправомерные действия при банкротстве (ст.14.13); совершение сделок и иных действий, выходящих за пределы установленных полномочий (ст.14.22); нарушение законодательства о государственной регистрации юридических лиц органами, осуществляющими государственную регистрацию юридических лиц (ст.14.25).</w:t>
      </w:r>
      <w:proofErr w:type="gramEnd"/>
      <w:r>
        <w:rPr>
          <w:rFonts w:ascii="Tahoma" w:hAnsi="Tahoma" w:cs="Tahoma"/>
          <w:color w:val="222222"/>
          <w:sz w:val="21"/>
          <w:szCs w:val="21"/>
          <w:shd w:val="clear" w:color="auto" w:fill="1D84C3"/>
        </w:rPr>
        <w:t xml:space="preserve"> В целом составы административных правонарушений, санкциями которых установлена данная мера административной ответственности, немногочисленны. Однако по степени общественной опасности данные правонарушения граничат с преступлениями, отсюда и весьма строгое наказание. 6. Дисквалификация носит относительно-определенный характер, устанавливается на срок от шести месяцев до трех лет и может быть назначена только в качестве основного наказания. 7. Административное наказание в виде дисквалификации назначается судьей. Суд, устанавливая административное наказание в виде дисквалификации, руководствуется тем, что характер правонарушения, личность виновного, обстоятельства дела не позволяют сохранить за нарушителем право занимать определенные должности или заниматься предпринимательской деятельностью. 8. По смыслу данной статьи речь идет о запрете заниматься не в целом предпринимательской деятельностью, а конкретным ее видом. Запрещение осуществлять предпринимательскую деятельность распространяется на виды деятельности, для занятия которыми необходимы определенные навыки, требующие специальной подготовки или позволяющие совершать определенные действия или принимать решения, характер которых устанавливается законодательством. Например, законодательством предусмотрено, что для проведения процедур банкротства судом назначается арбитражный управляющий: временный, внешний или конкурсный. Арбитражным управляющим может быть назначено физическое лицо, зарегистрированное в качестве индивидуального предпринимателя, обладающее специальными знаниями и не являющееся заинтересованным лицом в отношении должника и кредитора. Совершение указанным лицом противоправных действий может повлечь дисквалификацию в виде запрета заниматься конкретным видом предпринимательской деятельности.</w:t>
      </w:r>
      <w:r>
        <w:rPr>
          <w:rFonts w:ascii="Tahoma" w:hAnsi="Tahoma" w:cs="Tahoma"/>
          <w:color w:val="222222"/>
          <w:sz w:val="21"/>
          <w:szCs w:val="21"/>
        </w:rPr>
        <w:br/>
      </w:r>
      <w:r>
        <w:rPr>
          <w:rFonts w:ascii="Tahoma" w:hAnsi="Tahoma" w:cs="Tahoma"/>
          <w:color w:val="222222"/>
          <w:sz w:val="21"/>
          <w:szCs w:val="21"/>
        </w:rPr>
        <w:br/>
      </w:r>
      <w:r>
        <w:rPr>
          <w:rFonts w:ascii="Tahoma" w:hAnsi="Tahoma" w:cs="Tahoma"/>
          <w:color w:val="222222"/>
          <w:sz w:val="21"/>
          <w:szCs w:val="21"/>
          <w:shd w:val="clear" w:color="auto" w:fill="1D84C3"/>
        </w:rPr>
        <w:t>Источник: </w:t>
      </w:r>
      <w:hyperlink r:id="rId5" w:tooltip="Статья 3.11 Кодекса РФ об Административных Правонарушениях в новой редакции с Комментариями и последними поправками на 2021 год" w:history="1">
        <w:r>
          <w:rPr>
            <w:rStyle w:val="a3"/>
            <w:rFonts w:ascii="Tahoma" w:hAnsi="Tahoma" w:cs="Tahoma"/>
            <w:color w:val="0071B3"/>
            <w:sz w:val="21"/>
            <w:szCs w:val="21"/>
            <w:shd w:val="clear" w:color="auto" w:fill="1D84C3"/>
          </w:rPr>
          <w:t>https://koapkodeksrf.ru/rzd-1/gl-3/st-3-11-koap-rf</w:t>
        </w:r>
      </w:hyperlink>
      <w:bookmarkStart w:id="0" w:name="_GoBack"/>
      <w:bookmarkEnd w:id="0"/>
    </w:p>
    <w:sectPr w:rsidR="00AE45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F69"/>
    <w:rsid w:val="006A4F69"/>
    <w:rsid w:val="00935C58"/>
    <w:rsid w:val="00AE4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C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4F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C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4F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oapkodeksrf.ru/rzd-1/gl-3/st-3-11-koap-r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1794</Words>
  <Characters>10226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2021-08-11T13:19:00Z</dcterms:created>
  <dcterms:modified xsi:type="dcterms:W3CDTF">2021-08-11T13:19:00Z</dcterms:modified>
</cp:coreProperties>
</file>